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2024" w:dyaOrig="1194">
          <v:rect xmlns:o="urn:schemas-microsoft-com:office:office" xmlns:v="urn:schemas-microsoft-com:vml" id="rectole0000000000" style="width:101.200000pt;height:59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BRUININGSWEG 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9984XG OUDESCHIP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INFO@EC-OUDESCHIP.NL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KVK 72007796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25-01-2020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Aan Gedeputeerde Staten van Groningen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Ter attentie van mevr. N. Homan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Postbus 610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9700 AP  Groningen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DD0031"/>
            <w:spacing w:val="0"/>
            <w:position w:val="0"/>
            <w:sz w:val="22"/>
            <w:u w:val="single"/>
            <w:shd w:fill="auto" w:val="clear"/>
          </w:rPr>
          <w:t xml:space="preserve">n.homan@provinciegroningen.nl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Geachte mevrouw Homan,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Zoals U bekend is zijn we in onderhandeling met Waddenwind BV, de inititiatiefnemers in de Oostpolder, om te komen tot het realiseren van 2,1 dorpsmolen zijnde 10% van het opgegesteld vermogen per jaar.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Tot op heden zit er geen voortgang in het realiseren hiervan.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Dit komt doordat de initiatiefnemers een andere visie hebben t.a.v. de  verplichtingen zoals verwoord in een anterieure overeenkomst tussen de Provincie en de initiatiefnemers waar wij geen inzage in hebben.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Zoals het proces nu verloopt  komen we tot onze teleurstelling niet tot een akkoord met de initiatiefnemers.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Hierbij hebben we U hiervan op de hoogte gesteld.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Hoogachtend,     J.C. van Dalen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Namens het bestuur van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Energiecoöperatie Oudeschip e.o. U.A.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mailto:n.homan@provinciegroningen.nl" Id="docRId2" Type="http://schemas.openxmlformats.org/officeDocument/2006/relationships/hyperlink" /><Relationship Target="styles.xml" Id="docRId4" Type="http://schemas.openxmlformats.org/officeDocument/2006/relationships/styles" /></Relationships>
</file>